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8D" w:rsidRDefault="0048368D" w:rsidP="0048368D">
      <w:pPr>
        <w:overflowPunct/>
        <w:autoSpaceDE/>
        <w:autoSpaceDN/>
        <w:adjustRightInd/>
        <w:jc w:val="both"/>
        <w:textAlignment w:val="auto"/>
        <w:rPr>
          <w:szCs w:val="24"/>
        </w:rPr>
      </w:pPr>
      <w:bookmarkStart w:id="0" w:name="_GoBack"/>
      <w:bookmarkEnd w:id="0"/>
    </w:p>
    <w:p w:rsidR="00C72050" w:rsidRPr="00A96F9F" w:rsidRDefault="00BA7976" w:rsidP="004F7486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 xml:space="preserve">The key legislation governing the contracting and provision of passenger transport services in </w:t>
      </w:r>
      <w:smartTag w:uri="urn:schemas-microsoft-com:office:smarttags" w:element="State">
        <w:smartTag w:uri="urn:schemas-microsoft-com:office:smarttags" w:element="place">
          <w:r w:rsidRPr="00A96F9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A96F9F">
        <w:rPr>
          <w:rFonts w:ascii="Arial" w:hAnsi="Arial" w:cs="Arial"/>
          <w:sz w:val="22"/>
          <w:szCs w:val="22"/>
        </w:rPr>
        <w:t xml:space="preserve"> is the </w:t>
      </w:r>
      <w:r w:rsidRPr="00A96F9F">
        <w:rPr>
          <w:rFonts w:ascii="Arial" w:hAnsi="Arial" w:cs="Arial"/>
          <w:i/>
          <w:sz w:val="22"/>
          <w:szCs w:val="22"/>
        </w:rPr>
        <w:t>Transport Operations (Passenger Transport) Act 1994</w:t>
      </w:r>
      <w:r w:rsidRPr="00A96F9F">
        <w:rPr>
          <w:rFonts w:ascii="Arial" w:hAnsi="Arial" w:cs="Arial"/>
          <w:sz w:val="22"/>
          <w:szCs w:val="22"/>
        </w:rPr>
        <w:t xml:space="preserve"> (the Act). The key objective of the Act is “to achieve the best possible public passenger transport at reasonable cost to the community and government, keeping government regulation to a minimum".</w:t>
      </w:r>
    </w:p>
    <w:p w:rsidR="00BA7976" w:rsidRPr="00A96F9F" w:rsidRDefault="00BA7976" w:rsidP="00C720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BA7976" w:rsidRPr="00A96F9F" w:rsidRDefault="00BA7976" w:rsidP="004F7486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 xml:space="preserve">Section 37 of the Act defines the purpose of service contracts as "to hold operators accountable for minimum service levels to ensure the communities served under the contracts receive, at a reasonable cost, quality and innovative public passenger services". </w:t>
      </w:r>
    </w:p>
    <w:p w:rsidR="00C72050" w:rsidRPr="00A96F9F" w:rsidRDefault="00C72050" w:rsidP="00C720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BA7976" w:rsidRPr="00A96F9F" w:rsidRDefault="00BA7976" w:rsidP="004F7486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smartTag w:uri="urn:schemas-microsoft-com:office:smarttags" w:element="PlaceType">
        <w:r w:rsidRPr="00A96F9F">
          <w:rPr>
            <w:rFonts w:ascii="Arial" w:hAnsi="Arial" w:cs="Arial"/>
            <w:sz w:val="22"/>
            <w:szCs w:val="22"/>
          </w:rPr>
          <w:t>Bay</w:t>
        </w:r>
      </w:smartTag>
      <w:r w:rsidRPr="00A96F9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96F9F">
          <w:rPr>
            <w:rFonts w:ascii="Arial" w:hAnsi="Arial" w:cs="Arial"/>
            <w:sz w:val="22"/>
            <w:szCs w:val="22"/>
          </w:rPr>
          <w:t>Islands</w:t>
        </w:r>
      </w:smartTag>
      <w:r w:rsidRPr="00A96F9F">
        <w:rPr>
          <w:rFonts w:ascii="Arial" w:hAnsi="Arial" w:cs="Arial"/>
          <w:sz w:val="22"/>
          <w:szCs w:val="22"/>
        </w:rPr>
        <w:t xml:space="preserve"> Transit System holds a service contract with the State Government for a five year period and provides essential connectivity between </w:t>
      </w:r>
      <w:smartTag w:uri="urn:schemas-microsoft-com:office:smarttags" w:element="place">
        <w:smartTag w:uri="urn:schemas-microsoft-com:office:smarttags" w:element="PlaceName">
          <w:r w:rsidRPr="00A96F9F">
            <w:rPr>
              <w:rFonts w:ascii="Arial" w:hAnsi="Arial" w:cs="Arial"/>
              <w:sz w:val="22"/>
              <w:szCs w:val="22"/>
            </w:rPr>
            <w:t>Moreton</w:t>
          </w:r>
        </w:smartTag>
        <w:r w:rsidRPr="00A96F9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96F9F">
            <w:rPr>
              <w:rFonts w:ascii="Arial" w:hAnsi="Arial" w:cs="Arial"/>
              <w:sz w:val="22"/>
              <w:szCs w:val="22"/>
            </w:rPr>
            <w:t>Bay</w:t>
          </w:r>
        </w:smartTag>
        <w:r w:rsidRPr="00A96F9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96F9F">
            <w:rPr>
              <w:rFonts w:ascii="Arial" w:hAnsi="Arial" w:cs="Arial"/>
              <w:sz w:val="22"/>
              <w:szCs w:val="22"/>
            </w:rPr>
            <w:t>Islands</w:t>
          </w:r>
        </w:smartTag>
      </w:smartTag>
      <w:r w:rsidRPr="00A96F9F">
        <w:rPr>
          <w:rFonts w:ascii="Arial" w:hAnsi="Arial" w:cs="Arial"/>
          <w:sz w:val="22"/>
          <w:szCs w:val="22"/>
        </w:rPr>
        <w:t xml:space="preserve"> and the mainland.</w:t>
      </w:r>
      <w:r w:rsidR="00501E37" w:rsidRPr="00A96F9F">
        <w:rPr>
          <w:rFonts w:ascii="Arial" w:hAnsi="Arial" w:cs="Arial"/>
          <w:sz w:val="22"/>
          <w:szCs w:val="22"/>
        </w:rPr>
        <w:t xml:space="preserve"> </w:t>
      </w:r>
      <w:r w:rsidRPr="00A96F9F">
        <w:rPr>
          <w:rFonts w:ascii="Arial" w:hAnsi="Arial" w:cs="Arial"/>
          <w:sz w:val="22"/>
          <w:szCs w:val="22"/>
        </w:rPr>
        <w:t xml:space="preserve">Last year the ferries moved more than 1.2 million passengers including pensioners and students. </w:t>
      </w:r>
    </w:p>
    <w:p w:rsidR="00C72050" w:rsidRPr="00A96F9F" w:rsidRDefault="00C72050" w:rsidP="00C720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BA7976" w:rsidRPr="00A96F9F" w:rsidRDefault="00BA7976" w:rsidP="004F7486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 xml:space="preserve">The recently introduced Moreton Bay Marine Park Plan ensures that marine animals in </w:t>
      </w:r>
      <w:smartTag w:uri="urn:schemas-microsoft-com:office:smarttags" w:element="place">
        <w:smartTag w:uri="urn:schemas-microsoft-com:office:smarttags" w:element="PlaceName">
          <w:r w:rsidRPr="00A96F9F">
            <w:rPr>
              <w:rFonts w:ascii="Arial" w:hAnsi="Arial" w:cs="Arial"/>
              <w:sz w:val="22"/>
              <w:szCs w:val="22"/>
            </w:rPr>
            <w:t>Moreton</w:t>
          </w:r>
        </w:smartTag>
        <w:r w:rsidRPr="00A96F9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96F9F">
            <w:rPr>
              <w:rFonts w:ascii="Arial" w:hAnsi="Arial" w:cs="Arial"/>
              <w:sz w:val="22"/>
              <w:szCs w:val="22"/>
            </w:rPr>
            <w:t>Bay</w:t>
          </w:r>
        </w:smartTag>
      </w:smartTag>
      <w:r w:rsidRPr="00A96F9F">
        <w:rPr>
          <w:rFonts w:ascii="Arial" w:hAnsi="Arial" w:cs="Arial"/>
          <w:sz w:val="22"/>
          <w:szCs w:val="22"/>
        </w:rPr>
        <w:t>, particularly dugongs and turtles, are protected from possible boat strikes.</w:t>
      </w:r>
      <w:r w:rsidR="00501E37" w:rsidRPr="00A96F9F">
        <w:rPr>
          <w:rFonts w:ascii="Arial" w:hAnsi="Arial" w:cs="Arial"/>
          <w:sz w:val="22"/>
          <w:szCs w:val="22"/>
        </w:rPr>
        <w:t xml:space="preserve"> </w:t>
      </w:r>
    </w:p>
    <w:p w:rsidR="00C72050" w:rsidRPr="00A96F9F" w:rsidRDefault="00C72050" w:rsidP="00C720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BA7976" w:rsidRPr="00A96F9F" w:rsidRDefault="00BA7976" w:rsidP="004F7486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>Bay Islands Transit System have committed to the Marine Park Plan by designing and developing new ferries.</w:t>
      </w:r>
      <w:r w:rsidR="00501E37" w:rsidRPr="00A96F9F">
        <w:rPr>
          <w:rFonts w:ascii="Arial" w:hAnsi="Arial" w:cs="Arial"/>
          <w:sz w:val="22"/>
          <w:szCs w:val="22"/>
        </w:rPr>
        <w:t xml:space="preserve"> </w:t>
      </w:r>
    </w:p>
    <w:p w:rsidR="00C72050" w:rsidRPr="00A96F9F" w:rsidRDefault="00C72050" w:rsidP="00C720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BA7976" w:rsidRPr="00A96F9F" w:rsidRDefault="00BA7976" w:rsidP="004F7486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>The innovative ferries will:</w:t>
      </w:r>
    </w:p>
    <w:p w:rsidR="00BA7976" w:rsidRPr="00A96F9F" w:rsidRDefault="00BA7976" w:rsidP="00501E3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>be jet propelled instead of having propellers that can cause injuries to dugongs and turtles;</w:t>
      </w:r>
    </w:p>
    <w:p w:rsidR="00BA7976" w:rsidRPr="00A96F9F" w:rsidRDefault="00BA7976" w:rsidP="00501E3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>have a unique rounded hull design; and</w:t>
      </w:r>
    </w:p>
    <w:p w:rsidR="00BA7976" w:rsidRPr="00A96F9F" w:rsidRDefault="00BA7976" w:rsidP="00501E3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>provide an increased passenger capacity.</w:t>
      </w:r>
      <w:r w:rsidR="00501E37" w:rsidRPr="00A96F9F">
        <w:rPr>
          <w:rFonts w:ascii="Arial" w:hAnsi="Arial" w:cs="Arial"/>
          <w:sz w:val="22"/>
          <w:szCs w:val="22"/>
        </w:rPr>
        <w:t xml:space="preserve"> </w:t>
      </w:r>
    </w:p>
    <w:p w:rsidR="00C72050" w:rsidRPr="00A96F9F" w:rsidRDefault="00C72050" w:rsidP="00C720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BA7976" w:rsidRPr="00A96F9F" w:rsidRDefault="00BA7976" w:rsidP="004F7486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  <w:u w:val="single"/>
        </w:rPr>
        <w:t>Cabinet</w:t>
      </w:r>
      <w:r w:rsidR="00286164" w:rsidRPr="00A96F9F">
        <w:rPr>
          <w:rFonts w:ascii="Arial" w:hAnsi="Arial" w:cs="Arial"/>
          <w:sz w:val="22"/>
          <w:szCs w:val="22"/>
          <w:u w:val="single"/>
        </w:rPr>
        <w:t xml:space="preserve">: </w:t>
      </w:r>
      <w:r w:rsidR="00C72050" w:rsidRPr="00A96F9F">
        <w:rPr>
          <w:rFonts w:ascii="Arial" w:hAnsi="Arial" w:cs="Arial"/>
          <w:sz w:val="22"/>
          <w:szCs w:val="22"/>
        </w:rPr>
        <w:t xml:space="preserve"> </w:t>
      </w:r>
    </w:p>
    <w:p w:rsidR="00A661A6" w:rsidRPr="00A96F9F" w:rsidRDefault="00286164" w:rsidP="00A661A6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>noted</w:t>
      </w:r>
      <w:r w:rsidR="00A661A6" w:rsidRPr="00A96F9F">
        <w:rPr>
          <w:rFonts w:ascii="Arial" w:hAnsi="Arial" w:cs="Arial"/>
          <w:sz w:val="22"/>
          <w:szCs w:val="22"/>
        </w:rPr>
        <w:t xml:space="preserve"> the impacts on ferry operations associated with “go-slow” zones for vessels over 8 metres in the Moreton Bay Marine Park Plan;</w:t>
      </w:r>
    </w:p>
    <w:p w:rsidR="00A661A6" w:rsidRPr="00A96F9F" w:rsidRDefault="00286164" w:rsidP="00A661A6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 xml:space="preserve">approved </w:t>
      </w:r>
      <w:r w:rsidR="00A661A6" w:rsidRPr="00A96F9F">
        <w:rPr>
          <w:rFonts w:ascii="Arial" w:hAnsi="Arial" w:cs="Arial"/>
          <w:sz w:val="22"/>
          <w:szCs w:val="22"/>
        </w:rPr>
        <w:t xml:space="preserve">an extension to the exemption period for regulated government ferry services in </w:t>
      </w:r>
      <w:smartTag w:uri="urn:schemas-microsoft-com:office:smarttags" w:element="place">
        <w:smartTag w:uri="urn:schemas-microsoft-com:office:smarttags" w:element="PlaceName">
          <w:r w:rsidR="00A661A6" w:rsidRPr="00A96F9F">
            <w:rPr>
              <w:rFonts w:ascii="Arial" w:hAnsi="Arial" w:cs="Arial"/>
              <w:sz w:val="22"/>
              <w:szCs w:val="22"/>
            </w:rPr>
            <w:t>Moreton</w:t>
          </w:r>
        </w:smartTag>
        <w:r w:rsidR="00A661A6" w:rsidRPr="00A96F9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A661A6" w:rsidRPr="00A96F9F">
            <w:rPr>
              <w:rFonts w:ascii="Arial" w:hAnsi="Arial" w:cs="Arial"/>
              <w:sz w:val="22"/>
              <w:szCs w:val="22"/>
            </w:rPr>
            <w:t>Bay</w:t>
          </w:r>
        </w:smartTag>
      </w:smartTag>
      <w:r w:rsidR="00A661A6" w:rsidRPr="00A96F9F">
        <w:rPr>
          <w:rFonts w:ascii="Arial" w:hAnsi="Arial" w:cs="Arial"/>
          <w:sz w:val="22"/>
          <w:szCs w:val="22"/>
        </w:rPr>
        <w:t xml:space="preserve"> to five years; </w:t>
      </w:r>
    </w:p>
    <w:p w:rsidR="00A661A6" w:rsidRPr="00A96F9F" w:rsidRDefault="00286164" w:rsidP="00A661A6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96F9F">
        <w:rPr>
          <w:rFonts w:ascii="Arial" w:hAnsi="Arial" w:cs="Arial"/>
          <w:sz w:val="22"/>
          <w:szCs w:val="22"/>
        </w:rPr>
        <w:t xml:space="preserve">noted </w:t>
      </w:r>
      <w:r w:rsidR="00A661A6" w:rsidRPr="00A96F9F">
        <w:rPr>
          <w:rFonts w:ascii="Arial" w:hAnsi="Arial" w:cs="Arial"/>
          <w:sz w:val="22"/>
          <w:szCs w:val="22"/>
        </w:rPr>
        <w:t xml:space="preserve">the intention of the Department of Transport and Main Roads to fund four ferries in accordance with the provision of the </w:t>
      </w:r>
      <w:r w:rsidR="00A661A6" w:rsidRPr="00A96F9F">
        <w:rPr>
          <w:rFonts w:ascii="Arial" w:hAnsi="Arial" w:cs="Arial"/>
          <w:i/>
          <w:sz w:val="22"/>
          <w:szCs w:val="22"/>
        </w:rPr>
        <w:t xml:space="preserve">Disability Discrimination Act 1992 </w:t>
      </w:r>
      <w:r w:rsidR="00A661A6" w:rsidRPr="00A96F9F">
        <w:rPr>
          <w:rFonts w:ascii="Arial" w:hAnsi="Arial" w:cs="Arial"/>
          <w:sz w:val="22"/>
          <w:szCs w:val="22"/>
        </w:rPr>
        <w:t>(C</w:t>
      </w:r>
      <w:r w:rsidR="0048368D" w:rsidRPr="00A96F9F">
        <w:rPr>
          <w:rFonts w:ascii="Arial" w:hAnsi="Arial" w:cs="Arial"/>
          <w:sz w:val="22"/>
          <w:szCs w:val="22"/>
        </w:rPr>
        <w:t>’</w:t>
      </w:r>
      <w:r w:rsidR="00A661A6" w:rsidRPr="00A96F9F">
        <w:rPr>
          <w:rFonts w:ascii="Arial" w:hAnsi="Arial" w:cs="Arial"/>
          <w:sz w:val="22"/>
          <w:szCs w:val="22"/>
        </w:rPr>
        <w:t>w</w:t>
      </w:r>
      <w:r w:rsidR="0048368D" w:rsidRPr="00A96F9F">
        <w:rPr>
          <w:rFonts w:ascii="Arial" w:hAnsi="Arial" w:cs="Arial"/>
          <w:sz w:val="22"/>
          <w:szCs w:val="22"/>
        </w:rPr>
        <w:t>l</w:t>
      </w:r>
      <w:r w:rsidR="00A661A6" w:rsidRPr="00A96F9F">
        <w:rPr>
          <w:rFonts w:ascii="Arial" w:hAnsi="Arial" w:cs="Arial"/>
          <w:sz w:val="22"/>
          <w:szCs w:val="22"/>
        </w:rPr>
        <w:t xml:space="preserve">th) to a maximum of 25% of the capital replacement costs. </w:t>
      </w:r>
    </w:p>
    <w:sectPr w:rsidR="00A661A6" w:rsidRPr="00A96F9F" w:rsidSect="007678B3">
      <w:headerReference w:type="default" r:id="rId7"/>
      <w:footerReference w:type="default" r:id="rId8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2C" w:rsidRDefault="00B0072C">
      <w:r>
        <w:separator/>
      </w:r>
    </w:p>
  </w:endnote>
  <w:endnote w:type="continuationSeparator" w:id="0">
    <w:p w:rsidR="00B0072C" w:rsidRDefault="00B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9F" w:rsidRPr="001141E1" w:rsidRDefault="00A96F9F" w:rsidP="007678B3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2C" w:rsidRDefault="00B0072C">
      <w:r>
        <w:separator/>
      </w:r>
    </w:p>
  </w:footnote>
  <w:footnote w:type="continuationSeparator" w:id="0">
    <w:p w:rsidR="00B0072C" w:rsidRDefault="00B0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9F" w:rsidRPr="000400F9" w:rsidRDefault="00B20083" w:rsidP="007678B3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F9F" w:rsidRPr="000400F9">
      <w:rPr>
        <w:rFonts w:ascii="Arial" w:hAnsi="Arial" w:cs="Arial"/>
        <w:b/>
        <w:sz w:val="22"/>
        <w:szCs w:val="22"/>
        <w:u w:val="single"/>
      </w:rPr>
      <w:t>Cabinet –</w:t>
    </w:r>
    <w:r w:rsidR="00A96F9F">
      <w:rPr>
        <w:rFonts w:ascii="Arial" w:hAnsi="Arial" w:cs="Arial"/>
        <w:b/>
        <w:sz w:val="22"/>
        <w:szCs w:val="22"/>
        <w:u w:val="single"/>
      </w:rPr>
      <w:t xml:space="preserve"> April 2009</w:t>
    </w:r>
  </w:p>
  <w:p w:rsidR="00A96F9F" w:rsidRPr="00B21D97" w:rsidRDefault="00A96F9F" w:rsidP="007678B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451AE">
      <w:rPr>
        <w:rFonts w:ascii="Arial" w:hAnsi="Arial" w:cs="Arial"/>
        <w:b/>
        <w:sz w:val="22"/>
        <w:szCs w:val="22"/>
        <w:u w:val="single"/>
      </w:rPr>
      <w:t xml:space="preserve">Impact of </w:t>
    </w:r>
    <w:smartTag w:uri="urn:schemas-microsoft-com:office:smarttags" w:element="place">
      <w:smartTag w:uri="urn:schemas-microsoft-com:office:smarttags" w:element="PlaceName">
        <w:r w:rsidRPr="004451AE">
          <w:rPr>
            <w:rFonts w:ascii="Arial" w:hAnsi="Arial" w:cs="Arial"/>
            <w:b/>
            <w:sz w:val="22"/>
            <w:szCs w:val="22"/>
            <w:u w:val="single"/>
          </w:rPr>
          <w:t>Moreton</w:t>
        </w:r>
      </w:smartTag>
      <w:r w:rsidRPr="004451AE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 w:rsidRPr="004451AE">
          <w:rPr>
            <w:rFonts w:ascii="Arial" w:hAnsi="Arial" w:cs="Arial"/>
            <w:b/>
            <w:sz w:val="22"/>
            <w:szCs w:val="22"/>
            <w:u w:val="single"/>
          </w:rPr>
          <w:t>Bay</w:t>
        </w:r>
      </w:smartTag>
      <w:r w:rsidRPr="004451AE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Name">
        <w:r w:rsidRPr="004451AE">
          <w:rPr>
            <w:rFonts w:ascii="Arial" w:hAnsi="Arial" w:cs="Arial"/>
            <w:b/>
            <w:sz w:val="22"/>
            <w:szCs w:val="22"/>
            <w:u w:val="single"/>
          </w:rPr>
          <w:t>Marine</w:t>
        </w:r>
      </w:smartTag>
      <w:r w:rsidRPr="004451AE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 w:rsidRPr="004451AE">
          <w:rPr>
            <w:rFonts w:ascii="Arial" w:hAnsi="Arial" w:cs="Arial"/>
            <w:b/>
            <w:sz w:val="22"/>
            <w:szCs w:val="22"/>
            <w:u w:val="single"/>
          </w:rPr>
          <w:t>Park</w:t>
        </w:r>
      </w:smartTag>
    </w:smartTag>
    <w:r w:rsidRPr="004451AE">
      <w:rPr>
        <w:rFonts w:ascii="Arial" w:hAnsi="Arial" w:cs="Arial"/>
        <w:b/>
        <w:sz w:val="22"/>
        <w:szCs w:val="22"/>
        <w:u w:val="single"/>
      </w:rPr>
      <w:t xml:space="preserve"> Plan on State Government regulated ferry services</w:t>
    </w:r>
  </w:p>
  <w:p w:rsidR="00A96F9F" w:rsidRDefault="00A96F9F" w:rsidP="007678B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21D97">
      <w:rPr>
        <w:rFonts w:ascii="Arial" w:hAnsi="Arial" w:cs="Arial"/>
        <w:b/>
        <w:sz w:val="22"/>
        <w:szCs w:val="22"/>
        <w:u w:val="single"/>
      </w:rPr>
      <w:t>Minister for Transport</w:t>
    </w:r>
    <w:r>
      <w:rPr>
        <w:rFonts w:ascii="Arial" w:hAnsi="Arial" w:cs="Arial"/>
        <w:b/>
        <w:sz w:val="22"/>
        <w:szCs w:val="22"/>
        <w:u w:val="single"/>
      </w:rPr>
      <w:t>, Minister for Climate Change and Sustainability</w:t>
    </w:r>
  </w:p>
  <w:p w:rsidR="00A96F9F" w:rsidRPr="000400F9" w:rsidRDefault="00A96F9F" w:rsidP="007678B3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41B"/>
    <w:multiLevelType w:val="multilevel"/>
    <w:tmpl w:val="F8DA4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6F104A2"/>
    <w:multiLevelType w:val="hybridMultilevel"/>
    <w:tmpl w:val="CA9683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44A"/>
    <w:multiLevelType w:val="hybridMultilevel"/>
    <w:tmpl w:val="1D468A2C"/>
    <w:lvl w:ilvl="0" w:tplc="B24A477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D12"/>
    <w:multiLevelType w:val="multilevel"/>
    <w:tmpl w:val="6A943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76A2AB1"/>
    <w:multiLevelType w:val="multilevel"/>
    <w:tmpl w:val="656080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</w:rPr>
    </w:lvl>
    <w:lvl w:ilvl="3">
      <w:start w:val="1"/>
      <w:numFmt w:val="none"/>
      <w:lvlText w:val="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4A5604D2"/>
    <w:multiLevelType w:val="multilevel"/>
    <w:tmpl w:val="947AB9A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6A37339"/>
    <w:multiLevelType w:val="multilevel"/>
    <w:tmpl w:val="338E26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03C3941"/>
    <w:multiLevelType w:val="hybridMultilevel"/>
    <w:tmpl w:val="57CECF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C66E4C"/>
    <w:multiLevelType w:val="hybridMultilevel"/>
    <w:tmpl w:val="2FAA0A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148B3"/>
    <w:multiLevelType w:val="hybridMultilevel"/>
    <w:tmpl w:val="B2003B3A"/>
    <w:lvl w:ilvl="0" w:tplc="78885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F"/>
    <w:rsid w:val="00000C50"/>
    <w:rsid w:val="00003F2E"/>
    <w:rsid w:val="00016203"/>
    <w:rsid w:val="0002113B"/>
    <w:rsid w:val="00024E1E"/>
    <w:rsid w:val="00035C98"/>
    <w:rsid w:val="000409D8"/>
    <w:rsid w:val="00044205"/>
    <w:rsid w:val="00045815"/>
    <w:rsid w:val="000535BD"/>
    <w:rsid w:val="00072622"/>
    <w:rsid w:val="00076E80"/>
    <w:rsid w:val="00086049"/>
    <w:rsid w:val="000923C4"/>
    <w:rsid w:val="00096243"/>
    <w:rsid w:val="000962B9"/>
    <w:rsid w:val="000A2DB3"/>
    <w:rsid w:val="000A6FFC"/>
    <w:rsid w:val="000C00CC"/>
    <w:rsid w:val="000C6E5A"/>
    <w:rsid w:val="000D0E4A"/>
    <w:rsid w:val="000D45B3"/>
    <w:rsid w:val="000D4D7C"/>
    <w:rsid w:val="000D6643"/>
    <w:rsid w:val="000D71BC"/>
    <w:rsid w:val="000E01AE"/>
    <w:rsid w:val="000E0BF4"/>
    <w:rsid w:val="000E1FA9"/>
    <w:rsid w:val="000E3482"/>
    <w:rsid w:val="000E699A"/>
    <w:rsid w:val="000F1917"/>
    <w:rsid w:val="001040F5"/>
    <w:rsid w:val="001111D1"/>
    <w:rsid w:val="00120BA3"/>
    <w:rsid w:val="00127005"/>
    <w:rsid w:val="001300C9"/>
    <w:rsid w:val="0013178A"/>
    <w:rsid w:val="001333C5"/>
    <w:rsid w:val="001338C8"/>
    <w:rsid w:val="00151E0B"/>
    <w:rsid w:val="0015406A"/>
    <w:rsid w:val="0015545E"/>
    <w:rsid w:val="00163CE4"/>
    <w:rsid w:val="001677CB"/>
    <w:rsid w:val="001770C9"/>
    <w:rsid w:val="00190968"/>
    <w:rsid w:val="00197840"/>
    <w:rsid w:val="001A3235"/>
    <w:rsid w:val="001A58A1"/>
    <w:rsid w:val="001B0263"/>
    <w:rsid w:val="001B17B9"/>
    <w:rsid w:val="001B3DD0"/>
    <w:rsid w:val="001B4231"/>
    <w:rsid w:val="001B617B"/>
    <w:rsid w:val="001B6B34"/>
    <w:rsid w:val="001B70F1"/>
    <w:rsid w:val="001B7670"/>
    <w:rsid w:val="001B79FA"/>
    <w:rsid w:val="001D1889"/>
    <w:rsid w:val="001E48C6"/>
    <w:rsid w:val="001E52D4"/>
    <w:rsid w:val="001E575D"/>
    <w:rsid w:val="001F00F0"/>
    <w:rsid w:val="001F4D64"/>
    <w:rsid w:val="001F6711"/>
    <w:rsid w:val="00201E95"/>
    <w:rsid w:val="00206200"/>
    <w:rsid w:val="00222D34"/>
    <w:rsid w:val="00226958"/>
    <w:rsid w:val="0022746D"/>
    <w:rsid w:val="00230515"/>
    <w:rsid w:val="00231720"/>
    <w:rsid w:val="002325DD"/>
    <w:rsid w:val="00243AEE"/>
    <w:rsid w:val="00243B26"/>
    <w:rsid w:val="00245C0F"/>
    <w:rsid w:val="00252B6E"/>
    <w:rsid w:val="00252CFF"/>
    <w:rsid w:val="002657FD"/>
    <w:rsid w:val="00266D93"/>
    <w:rsid w:val="002724A9"/>
    <w:rsid w:val="00276E30"/>
    <w:rsid w:val="00281781"/>
    <w:rsid w:val="002839FC"/>
    <w:rsid w:val="00284468"/>
    <w:rsid w:val="00286164"/>
    <w:rsid w:val="00286FEE"/>
    <w:rsid w:val="00287ADD"/>
    <w:rsid w:val="00292DA2"/>
    <w:rsid w:val="00293A53"/>
    <w:rsid w:val="00296A74"/>
    <w:rsid w:val="002A162F"/>
    <w:rsid w:val="002A4E23"/>
    <w:rsid w:val="002A5998"/>
    <w:rsid w:val="002A5F43"/>
    <w:rsid w:val="002A60C8"/>
    <w:rsid w:val="002A691B"/>
    <w:rsid w:val="002B14D9"/>
    <w:rsid w:val="002B17CD"/>
    <w:rsid w:val="002B2624"/>
    <w:rsid w:val="002C1E66"/>
    <w:rsid w:val="002C23FC"/>
    <w:rsid w:val="002C2D7B"/>
    <w:rsid w:val="002C3236"/>
    <w:rsid w:val="002C36BC"/>
    <w:rsid w:val="002D1CDE"/>
    <w:rsid w:val="002E4A53"/>
    <w:rsid w:val="002E55C6"/>
    <w:rsid w:val="002E60FF"/>
    <w:rsid w:val="002F2668"/>
    <w:rsid w:val="002F5200"/>
    <w:rsid w:val="002F5341"/>
    <w:rsid w:val="003010F6"/>
    <w:rsid w:val="00304397"/>
    <w:rsid w:val="003055F7"/>
    <w:rsid w:val="00306F77"/>
    <w:rsid w:val="00307476"/>
    <w:rsid w:val="003123F9"/>
    <w:rsid w:val="00312466"/>
    <w:rsid w:val="00313D97"/>
    <w:rsid w:val="00317743"/>
    <w:rsid w:val="00322D01"/>
    <w:rsid w:val="00334294"/>
    <w:rsid w:val="0033537B"/>
    <w:rsid w:val="00335E09"/>
    <w:rsid w:val="00341237"/>
    <w:rsid w:val="0034188C"/>
    <w:rsid w:val="00351BC7"/>
    <w:rsid w:val="00352477"/>
    <w:rsid w:val="0036307E"/>
    <w:rsid w:val="00364C8B"/>
    <w:rsid w:val="003652D4"/>
    <w:rsid w:val="00367B38"/>
    <w:rsid w:val="00381649"/>
    <w:rsid w:val="00383089"/>
    <w:rsid w:val="00383F71"/>
    <w:rsid w:val="003910B2"/>
    <w:rsid w:val="00393519"/>
    <w:rsid w:val="003A2EFE"/>
    <w:rsid w:val="003A38E5"/>
    <w:rsid w:val="003A78D6"/>
    <w:rsid w:val="003C2ACB"/>
    <w:rsid w:val="003C346F"/>
    <w:rsid w:val="003C39BB"/>
    <w:rsid w:val="003E12E7"/>
    <w:rsid w:val="003E5667"/>
    <w:rsid w:val="003E75D8"/>
    <w:rsid w:val="003E7E8D"/>
    <w:rsid w:val="003F069D"/>
    <w:rsid w:val="003F133B"/>
    <w:rsid w:val="003F1EF1"/>
    <w:rsid w:val="003F3CBB"/>
    <w:rsid w:val="003F55DC"/>
    <w:rsid w:val="004035B3"/>
    <w:rsid w:val="00404660"/>
    <w:rsid w:val="00407765"/>
    <w:rsid w:val="004104CC"/>
    <w:rsid w:val="00411D44"/>
    <w:rsid w:val="004145AC"/>
    <w:rsid w:val="00422AE6"/>
    <w:rsid w:val="00433F69"/>
    <w:rsid w:val="00436675"/>
    <w:rsid w:val="004440E2"/>
    <w:rsid w:val="004451AE"/>
    <w:rsid w:val="00455316"/>
    <w:rsid w:val="00460427"/>
    <w:rsid w:val="00466DB3"/>
    <w:rsid w:val="00471260"/>
    <w:rsid w:val="00472369"/>
    <w:rsid w:val="004746FF"/>
    <w:rsid w:val="00475AA4"/>
    <w:rsid w:val="004765DA"/>
    <w:rsid w:val="00477C65"/>
    <w:rsid w:val="0048368D"/>
    <w:rsid w:val="004863EB"/>
    <w:rsid w:val="004903AD"/>
    <w:rsid w:val="0049161B"/>
    <w:rsid w:val="004A2A23"/>
    <w:rsid w:val="004B0C5D"/>
    <w:rsid w:val="004B2608"/>
    <w:rsid w:val="004B5146"/>
    <w:rsid w:val="004C6C85"/>
    <w:rsid w:val="004D0CB7"/>
    <w:rsid w:val="004D11F7"/>
    <w:rsid w:val="004D4D14"/>
    <w:rsid w:val="004D61C8"/>
    <w:rsid w:val="004E1383"/>
    <w:rsid w:val="004E23EC"/>
    <w:rsid w:val="004F7486"/>
    <w:rsid w:val="00501E37"/>
    <w:rsid w:val="00507B60"/>
    <w:rsid w:val="005105CC"/>
    <w:rsid w:val="005138AE"/>
    <w:rsid w:val="0052044C"/>
    <w:rsid w:val="0052070F"/>
    <w:rsid w:val="005240B3"/>
    <w:rsid w:val="00524E8C"/>
    <w:rsid w:val="005315A4"/>
    <w:rsid w:val="00535655"/>
    <w:rsid w:val="00536EFC"/>
    <w:rsid w:val="00540F8D"/>
    <w:rsid w:val="005428E2"/>
    <w:rsid w:val="00552461"/>
    <w:rsid w:val="00560D7C"/>
    <w:rsid w:val="005643EE"/>
    <w:rsid w:val="005650E6"/>
    <w:rsid w:val="00567514"/>
    <w:rsid w:val="00572C86"/>
    <w:rsid w:val="00576E26"/>
    <w:rsid w:val="00587A75"/>
    <w:rsid w:val="00587AF6"/>
    <w:rsid w:val="0059258A"/>
    <w:rsid w:val="0059286F"/>
    <w:rsid w:val="005A5639"/>
    <w:rsid w:val="005B181A"/>
    <w:rsid w:val="005B65D1"/>
    <w:rsid w:val="005B6694"/>
    <w:rsid w:val="005C0896"/>
    <w:rsid w:val="005C1E47"/>
    <w:rsid w:val="005C437C"/>
    <w:rsid w:val="005C7DC5"/>
    <w:rsid w:val="005D1149"/>
    <w:rsid w:val="005E0F19"/>
    <w:rsid w:val="005E2DD0"/>
    <w:rsid w:val="005E4056"/>
    <w:rsid w:val="005F31E1"/>
    <w:rsid w:val="005F5E4B"/>
    <w:rsid w:val="005F75A6"/>
    <w:rsid w:val="00604054"/>
    <w:rsid w:val="006043E4"/>
    <w:rsid w:val="0061542F"/>
    <w:rsid w:val="00617EC9"/>
    <w:rsid w:val="006201C2"/>
    <w:rsid w:val="006237DA"/>
    <w:rsid w:val="00626C70"/>
    <w:rsid w:val="00633306"/>
    <w:rsid w:val="0063626F"/>
    <w:rsid w:val="00636A4F"/>
    <w:rsid w:val="00642104"/>
    <w:rsid w:val="006449CA"/>
    <w:rsid w:val="00644C4D"/>
    <w:rsid w:val="00653B9F"/>
    <w:rsid w:val="0065776A"/>
    <w:rsid w:val="00661793"/>
    <w:rsid w:val="00664096"/>
    <w:rsid w:val="00664CD0"/>
    <w:rsid w:val="0067065F"/>
    <w:rsid w:val="006808F2"/>
    <w:rsid w:val="006818F2"/>
    <w:rsid w:val="00683B08"/>
    <w:rsid w:val="00684C15"/>
    <w:rsid w:val="0068542C"/>
    <w:rsid w:val="0068618F"/>
    <w:rsid w:val="00695F56"/>
    <w:rsid w:val="00695FCA"/>
    <w:rsid w:val="0069683E"/>
    <w:rsid w:val="006A03E2"/>
    <w:rsid w:val="006A6E1F"/>
    <w:rsid w:val="006B165D"/>
    <w:rsid w:val="006B3EBF"/>
    <w:rsid w:val="006C649C"/>
    <w:rsid w:val="006E21EB"/>
    <w:rsid w:val="006E3405"/>
    <w:rsid w:val="006E559B"/>
    <w:rsid w:val="006F2B95"/>
    <w:rsid w:val="006F3DE3"/>
    <w:rsid w:val="00702736"/>
    <w:rsid w:val="00707517"/>
    <w:rsid w:val="00713531"/>
    <w:rsid w:val="007231AA"/>
    <w:rsid w:val="00730403"/>
    <w:rsid w:val="007326B4"/>
    <w:rsid w:val="007356D3"/>
    <w:rsid w:val="00736A9F"/>
    <w:rsid w:val="00744CDC"/>
    <w:rsid w:val="00745614"/>
    <w:rsid w:val="00745ACB"/>
    <w:rsid w:val="0075553E"/>
    <w:rsid w:val="007562C5"/>
    <w:rsid w:val="00756973"/>
    <w:rsid w:val="0076425B"/>
    <w:rsid w:val="007678B3"/>
    <w:rsid w:val="007759D8"/>
    <w:rsid w:val="007763EE"/>
    <w:rsid w:val="007779B6"/>
    <w:rsid w:val="00777EE9"/>
    <w:rsid w:val="007819A7"/>
    <w:rsid w:val="00782C43"/>
    <w:rsid w:val="00783411"/>
    <w:rsid w:val="00783D1C"/>
    <w:rsid w:val="00783DCE"/>
    <w:rsid w:val="00785E2B"/>
    <w:rsid w:val="00787137"/>
    <w:rsid w:val="007B3653"/>
    <w:rsid w:val="007B4879"/>
    <w:rsid w:val="007B548E"/>
    <w:rsid w:val="007C1507"/>
    <w:rsid w:val="007C21D5"/>
    <w:rsid w:val="007D2B15"/>
    <w:rsid w:val="007D3EF3"/>
    <w:rsid w:val="007D4D9C"/>
    <w:rsid w:val="007D5BC8"/>
    <w:rsid w:val="007E1340"/>
    <w:rsid w:val="007E50AE"/>
    <w:rsid w:val="007E5E9D"/>
    <w:rsid w:val="007E7C52"/>
    <w:rsid w:val="007F480F"/>
    <w:rsid w:val="007F5F72"/>
    <w:rsid w:val="007F77BB"/>
    <w:rsid w:val="0080209F"/>
    <w:rsid w:val="008025AC"/>
    <w:rsid w:val="008050C4"/>
    <w:rsid w:val="00810ED8"/>
    <w:rsid w:val="00811ADA"/>
    <w:rsid w:val="0081300F"/>
    <w:rsid w:val="00825030"/>
    <w:rsid w:val="008333B1"/>
    <w:rsid w:val="0083432A"/>
    <w:rsid w:val="00835051"/>
    <w:rsid w:val="00835CF6"/>
    <w:rsid w:val="00837AA3"/>
    <w:rsid w:val="00840635"/>
    <w:rsid w:val="008468B6"/>
    <w:rsid w:val="00860E65"/>
    <w:rsid w:val="00861056"/>
    <w:rsid w:val="00864566"/>
    <w:rsid w:val="0086470F"/>
    <w:rsid w:val="00864753"/>
    <w:rsid w:val="00865EDD"/>
    <w:rsid w:val="008753D7"/>
    <w:rsid w:val="00880DEB"/>
    <w:rsid w:val="00882BD2"/>
    <w:rsid w:val="00883D4C"/>
    <w:rsid w:val="00885870"/>
    <w:rsid w:val="00886609"/>
    <w:rsid w:val="008876CF"/>
    <w:rsid w:val="00894B6B"/>
    <w:rsid w:val="00895787"/>
    <w:rsid w:val="0089637B"/>
    <w:rsid w:val="008A36C8"/>
    <w:rsid w:val="008A7662"/>
    <w:rsid w:val="008B05C3"/>
    <w:rsid w:val="008B7AFB"/>
    <w:rsid w:val="008C0555"/>
    <w:rsid w:val="008C3514"/>
    <w:rsid w:val="008D1F96"/>
    <w:rsid w:val="008D3165"/>
    <w:rsid w:val="008D68B8"/>
    <w:rsid w:val="008E12B9"/>
    <w:rsid w:val="008E3539"/>
    <w:rsid w:val="008E4EBD"/>
    <w:rsid w:val="008F606D"/>
    <w:rsid w:val="008F6389"/>
    <w:rsid w:val="008F7CB8"/>
    <w:rsid w:val="00900D46"/>
    <w:rsid w:val="00901AD6"/>
    <w:rsid w:val="00902E14"/>
    <w:rsid w:val="009040DE"/>
    <w:rsid w:val="00904C4E"/>
    <w:rsid w:val="00910BE2"/>
    <w:rsid w:val="00914EA9"/>
    <w:rsid w:val="00916B2E"/>
    <w:rsid w:val="00925605"/>
    <w:rsid w:val="00925EB7"/>
    <w:rsid w:val="00936947"/>
    <w:rsid w:val="00947636"/>
    <w:rsid w:val="00947A2A"/>
    <w:rsid w:val="009506DD"/>
    <w:rsid w:val="00951B97"/>
    <w:rsid w:val="009542F9"/>
    <w:rsid w:val="00960FE3"/>
    <w:rsid w:val="0096297F"/>
    <w:rsid w:val="00964898"/>
    <w:rsid w:val="009664FD"/>
    <w:rsid w:val="00972356"/>
    <w:rsid w:val="00974D9A"/>
    <w:rsid w:val="009756C9"/>
    <w:rsid w:val="00977952"/>
    <w:rsid w:val="009804B8"/>
    <w:rsid w:val="009835CB"/>
    <w:rsid w:val="00990819"/>
    <w:rsid w:val="0099290A"/>
    <w:rsid w:val="00994A39"/>
    <w:rsid w:val="009967C1"/>
    <w:rsid w:val="009A062D"/>
    <w:rsid w:val="009A0C53"/>
    <w:rsid w:val="009A281A"/>
    <w:rsid w:val="009A5061"/>
    <w:rsid w:val="009B11AE"/>
    <w:rsid w:val="009B3436"/>
    <w:rsid w:val="009B6CC4"/>
    <w:rsid w:val="009C5CEB"/>
    <w:rsid w:val="009C5D28"/>
    <w:rsid w:val="009C603C"/>
    <w:rsid w:val="009D1A3F"/>
    <w:rsid w:val="009D2C48"/>
    <w:rsid w:val="009D353D"/>
    <w:rsid w:val="009E5795"/>
    <w:rsid w:val="009F3ED6"/>
    <w:rsid w:val="009F4BEF"/>
    <w:rsid w:val="009F7946"/>
    <w:rsid w:val="00A00286"/>
    <w:rsid w:val="00A0093A"/>
    <w:rsid w:val="00A00E42"/>
    <w:rsid w:val="00A0201E"/>
    <w:rsid w:val="00A034F4"/>
    <w:rsid w:val="00A10276"/>
    <w:rsid w:val="00A13ED2"/>
    <w:rsid w:val="00A1596C"/>
    <w:rsid w:val="00A22652"/>
    <w:rsid w:val="00A24D6F"/>
    <w:rsid w:val="00A3017C"/>
    <w:rsid w:val="00A332BC"/>
    <w:rsid w:val="00A41D1A"/>
    <w:rsid w:val="00A50DEF"/>
    <w:rsid w:val="00A56FF8"/>
    <w:rsid w:val="00A574B4"/>
    <w:rsid w:val="00A6305D"/>
    <w:rsid w:val="00A661A6"/>
    <w:rsid w:val="00A66DEB"/>
    <w:rsid w:val="00A70A00"/>
    <w:rsid w:val="00A76773"/>
    <w:rsid w:val="00A84A6F"/>
    <w:rsid w:val="00A910F9"/>
    <w:rsid w:val="00A96F9F"/>
    <w:rsid w:val="00AA0567"/>
    <w:rsid w:val="00AA1A4C"/>
    <w:rsid w:val="00AA2B04"/>
    <w:rsid w:val="00AA3197"/>
    <w:rsid w:val="00AA3526"/>
    <w:rsid w:val="00AA3BC8"/>
    <w:rsid w:val="00AD24C4"/>
    <w:rsid w:val="00AE35D1"/>
    <w:rsid w:val="00AE6DE3"/>
    <w:rsid w:val="00AF1264"/>
    <w:rsid w:val="00AF70C4"/>
    <w:rsid w:val="00B0072C"/>
    <w:rsid w:val="00B00C34"/>
    <w:rsid w:val="00B00CCA"/>
    <w:rsid w:val="00B06BEC"/>
    <w:rsid w:val="00B1285F"/>
    <w:rsid w:val="00B13864"/>
    <w:rsid w:val="00B20083"/>
    <w:rsid w:val="00B20D49"/>
    <w:rsid w:val="00B21007"/>
    <w:rsid w:val="00B216B5"/>
    <w:rsid w:val="00B240CB"/>
    <w:rsid w:val="00B2470C"/>
    <w:rsid w:val="00B255A7"/>
    <w:rsid w:val="00B255CA"/>
    <w:rsid w:val="00B30677"/>
    <w:rsid w:val="00B30F49"/>
    <w:rsid w:val="00B32F58"/>
    <w:rsid w:val="00B33456"/>
    <w:rsid w:val="00B44ECE"/>
    <w:rsid w:val="00B526CF"/>
    <w:rsid w:val="00B62811"/>
    <w:rsid w:val="00B62AE2"/>
    <w:rsid w:val="00B76E1A"/>
    <w:rsid w:val="00B80543"/>
    <w:rsid w:val="00B82E99"/>
    <w:rsid w:val="00B85546"/>
    <w:rsid w:val="00B93FEB"/>
    <w:rsid w:val="00B94748"/>
    <w:rsid w:val="00BA7976"/>
    <w:rsid w:val="00BC24F8"/>
    <w:rsid w:val="00BC5206"/>
    <w:rsid w:val="00BC741D"/>
    <w:rsid w:val="00BD004D"/>
    <w:rsid w:val="00BE0A65"/>
    <w:rsid w:val="00BE0AB0"/>
    <w:rsid w:val="00BE315A"/>
    <w:rsid w:val="00BF235B"/>
    <w:rsid w:val="00BF59E4"/>
    <w:rsid w:val="00BF6222"/>
    <w:rsid w:val="00C01068"/>
    <w:rsid w:val="00C02DE7"/>
    <w:rsid w:val="00C07F0E"/>
    <w:rsid w:val="00C10E56"/>
    <w:rsid w:val="00C12481"/>
    <w:rsid w:val="00C126FC"/>
    <w:rsid w:val="00C12BAF"/>
    <w:rsid w:val="00C16143"/>
    <w:rsid w:val="00C22FEC"/>
    <w:rsid w:val="00C36C1D"/>
    <w:rsid w:val="00C36E61"/>
    <w:rsid w:val="00C44815"/>
    <w:rsid w:val="00C44A8A"/>
    <w:rsid w:val="00C47150"/>
    <w:rsid w:val="00C5037B"/>
    <w:rsid w:val="00C5589E"/>
    <w:rsid w:val="00C6048C"/>
    <w:rsid w:val="00C6326E"/>
    <w:rsid w:val="00C673CE"/>
    <w:rsid w:val="00C72050"/>
    <w:rsid w:val="00C832E5"/>
    <w:rsid w:val="00C83452"/>
    <w:rsid w:val="00C87AD5"/>
    <w:rsid w:val="00C94321"/>
    <w:rsid w:val="00C94687"/>
    <w:rsid w:val="00C95D5D"/>
    <w:rsid w:val="00C96BF5"/>
    <w:rsid w:val="00CA0A37"/>
    <w:rsid w:val="00CA1D65"/>
    <w:rsid w:val="00CB2B80"/>
    <w:rsid w:val="00CB3DE0"/>
    <w:rsid w:val="00CB68F9"/>
    <w:rsid w:val="00CB797C"/>
    <w:rsid w:val="00CC087D"/>
    <w:rsid w:val="00CD414D"/>
    <w:rsid w:val="00CD79DB"/>
    <w:rsid w:val="00CF3C8A"/>
    <w:rsid w:val="00D00E13"/>
    <w:rsid w:val="00D0307F"/>
    <w:rsid w:val="00D0490A"/>
    <w:rsid w:val="00D12005"/>
    <w:rsid w:val="00D127E2"/>
    <w:rsid w:val="00D305FA"/>
    <w:rsid w:val="00D32A38"/>
    <w:rsid w:val="00D35496"/>
    <w:rsid w:val="00D36A2D"/>
    <w:rsid w:val="00D3783A"/>
    <w:rsid w:val="00D44E02"/>
    <w:rsid w:val="00D46EF9"/>
    <w:rsid w:val="00D502C6"/>
    <w:rsid w:val="00D56EAA"/>
    <w:rsid w:val="00D56EE3"/>
    <w:rsid w:val="00D57907"/>
    <w:rsid w:val="00D65C83"/>
    <w:rsid w:val="00D6631A"/>
    <w:rsid w:val="00D67A2E"/>
    <w:rsid w:val="00D80DA0"/>
    <w:rsid w:val="00D84B8B"/>
    <w:rsid w:val="00D900A5"/>
    <w:rsid w:val="00D91753"/>
    <w:rsid w:val="00D920F1"/>
    <w:rsid w:val="00D9705E"/>
    <w:rsid w:val="00D973C1"/>
    <w:rsid w:val="00D97B29"/>
    <w:rsid w:val="00DA318F"/>
    <w:rsid w:val="00DA4688"/>
    <w:rsid w:val="00DA4FB2"/>
    <w:rsid w:val="00DA7CC1"/>
    <w:rsid w:val="00DB6270"/>
    <w:rsid w:val="00DC02D5"/>
    <w:rsid w:val="00DD5308"/>
    <w:rsid w:val="00DD6C9C"/>
    <w:rsid w:val="00DD7125"/>
    <w:rsid w:val="00DD7F3E"/>
    <w:rsid w:val="00DE268D"/>
    <w:rsid w:val="00DF432B"/>
    <w:rsid w:val="00DF49C7"/>
    <w:rsid w:val="00E01B63"/>
    <w:rsid w:val="00E07236"/>
    <w:rsid w:val="00E10D06"/>
    <w:rsid w:val="00E12D56"/>
    <w:rsid w:val="00E13F27"/>
    <w:rsid w:val="00E14E40"/>
    <w:rsid w:val="00E211B2"/>
    <w:rsid w:val="00E42715"/>
    <w:rsid w:val="00E438C3"/>
    <w:rsid w:val="00E47B9A"/>
    <w:rsid w:val="00E503C3"/>
    <w:rsid w:val="00E50955"/>
    <w:rsid w:val="00E51D1E"/>
    <w:rsid w:val="00E5480F"/>
    <w:rsid w:val="00E65370"/>
    <w:rsid w:val="00E66AA6"/>
    <w:rsid w:val="00E67051"/>
    <w:rsid w:val="00E76DC5"/>
    <w:rsid w:val="00E80B16"/>
    <w:rsid w:val="00E86D9D"/>
    <w:rsid w:val="00EA51CE"/>
    <w:rsid w:val="00EB38EB"/>
    <w:rsid w:val="00EC5744"/>
    <w:rsid w:val="00ED59DF"/>
    <w:rsid w:val="00EE3DB0"/>
    <w:rsid w:val="00EE6096"/>
    <w:rsid w:val="00EF013E"/>
    <w:rsid w:val="00EF1ABD"/>
    <w:rsid w:val="00EF4BC0"/>
    <w:rsid w:val="00EF7382"/>
    <w:rsid w:val="00EF77B9"/>
    <w:rsid w:val="00F003A5"/>
    <w:rsid w:val="00F00F9A"/>
    <w:rsid w:val="00F0273C"/>
    <w:rsid w:val="00F1129D"/>
    <w:rsid w:val="00F1213E"/>
    <w:rsid w:val="00F14EC1"/>
    <w:rsid w:val="00F1633A"/>
    <w:rsid w:val="00F27019"/>
    <w:rsid w:val="00F32F3B"/>
    <w:rsid w:val="00F351D0"/>
    <w:rsid w:val="00F374B8"/>
    <w:rsid w:val="00F37B18"/>
    <w:rsid w:val="00F4082F"/>
    <w:rsid w:val="00F445E7"/>
    <w:rsid w:val="00F45E07"/>
    <w:rsid w:val="00F467E2"/>
    <w:rsid w:val="00F521C1"/>
    <w:rsid w:val="00F53545"/>
    <w:rsid w:val="00F539D8"/>
    <w:rsid w:val="00F54A62"/>
    <w:rsid w:val="00F55C17"/>
    <w:rsid w:val="00F56E22"/>
    <w:rsid w:val="00F6032D"/>
    <w:rsid w:val="00F62A57"/>
    <w:rsid w:val="00F6471C"/>
    <w:rsid w:val="00F7154E"/>
    <w:rsid w:val="00F71E6E"/>
    <w:rsid w:val="00F72EE7"/>
    <w:rsid w:val="00F7341B"/>
    <w:rsid w:val="00F76150"/>
    <w:rsid w:val="00F777CA"/>
    <w:rsid w:val="00F8266C"/>
    <w:rsid w:val="00F83565"/>
    <w:rsid w:val="00F86FD0"/>
    <w:rsid w:val="00F9065A"/>
    <w:rsid w:val="00F911B9"/>
    <w:rsid w:val="00F925FC"/>
    <w:rsid w:val="00F928D9"/>
    <w:rsid w:val="00F951B2"/>
    <w:rsid w:val="00FA2BAF"/>
    <w:rsid w:val="00FA4782"/>
    <w:rsid w:val="00FA7035"/>
    <w:rsid w:val="00FB1B2A"/>
    <w:rsid w:val="00FB79F5"/>
    <w:rsid w:val="00FC1139"/>
    <w:rsid w:val="00FD457B"/>
    <w:rsid w:val="00FD71D3"/>
    <w:rsid w:val="00FE6460"/>
    <w:rsid w:val="00FE73C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5DD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sid w:val="00C12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67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F467E2"/>
    <w:pPr>
      <w:widowControl w:val="0"/>
      <w:overflowPunct/>
      <w:textAlignment w:val="auto"/>
    </w:pPr>
    <w:rPr>
      <w:szCs w:val="24"/>
      <w:lang w:val="en-US" w:eastAsia="en-AU"/>
    </w:rPr>
  </w:style>
  <w:style w:type="paragraph" w:customStyle="1" w:styleId="Style1">
    <w:name w:val="Style 1"/>
    <w:basedOn w:val="Normal"/>
    <w:rsid w:val="00F467E2"/>
    <w:pPr>
      <w:widowControl w:val="0"/>
      <w:overflowPunct/>
      <w:adjustRightInd/>
      <w:spacing w:before="288" w:line="228" w:lineRule="exact"/>
      <w:textAlignment w:val="auto"/>
    </w:pPr>
    <w:rPr>
      <w:szCs w:val="24"/>
      <w:lang w:val="en-US" w:eastAsia="en-AU"/>
    </w:rPr>
  </w:style>
  <w:style w:type="paragraph" w:customStyle="1" w:styleId="Style4">
    <w:name w:val="Style 4"/>
    <w:basedOn w:val="Normal"/>
    <w:rsid w:val="00F467E2"/>
    <w:pPr>
      <w:widowControl w:val="0"/>
      <w:tabs>
        <w:tab w:val="left" w:pos="756"/>
      </w:tabs>
      <w:overflowPunct/>
      <w:adjustRightInd/>
      <w:ind w:left="756" w:hanging="360"/>
      <w:textAlignment w:val="auto"/>
    </w:pPr>
    <w:rPr>
      <w:szCs w:val="24"/>
      <w:lang w:val="en-US" w:eastAsia="en-AU"/>
    </w:rPr>
  </w:style>
  <w:style w:type="paragraph" w:customStyle="1" w:styleId="Style5">
    <w:name w:val="Style 5"/>
    <w:basedOn w:val="Normal"/>
    <w:rsid w:val="00F467E2"/>
    <w:pPr>
      <w:widowControl w:val="0"/>
      <w:overflowPunct/>
      <w:adjustRightInd/>
      <w:spacing w:before="288" w:line="192" w:lineRule="exact"/>
      <w:ind w:right="504"/>
      <w:textAlignment w:val="auto"/>
    </w:pPr>
    <w:rPr>
      <w:szCs w:val="24"/>
      <w:lang w:val="en-US" w:eastAsia="en-AU"/>
    </w:rPr>
  </w:style>
  <w:style w:type="paragraph" w:customStyle="1" w:styleId="Style3">
    <w:name w:val="Style 3"/>
    <w:basedOn w:val="Normal"/>
    <w:rsid w:val="00F467E2"/>
    <w:pPr>
      <w:widowControl w:val="0"/>
      <w:overflowPunct/>
      <w:adjustRightInd/>
      <w:spacing w:line="492" w:lineRule="atLeast"/>
      <w:ind w:left="72"/>
      <w:textAlignment w:val="auto"/>
    </w:pPr>
    <w:rPr>
      <w:szCs w:val="24"/>
      <w:lang w:val="en-US" w:eastAsia="en-AU"/>
    </w:rPr>
  </w:style>
  <w:style w:type="character" w:styleId="Hyperlink">
    <w:name w:val="Hyperlink"/>
    <w:basedOn w:val="DefaultParagraphFont"/>
    <w:rsid w:val="003F133B"/>
    <w:rPr>
      <w:color w:val="0000FF"/>
      <w:u w:val="single"/>
    </w:rPr>
  </w:style>
  <w:style w:type="paragraph" w:styleId="BodyText">
    <w:name w:val="Body Text"/>
    <w:basedOn w:val="Normal"/>
    <w:rsid w:val="007C21D5"/>
    <w:pPr>
      <w:spacing w:after="120"/>
    </w:pPr>
  </w:style>
  <w:style w:type="paragraph" w:styleId="Header">
    <w:name w:val="header"/>
    <w:basedOn w:val="Normal"/>
    <w:rsid w:val="00861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1056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7E5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C3BC4D\CBRC%20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CBRC Submission.dot</Template>
  <TotalTime>0</TotalTime>
  <Pages>1</Pages>
  <Words>292</Words>
  <Characters>1601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Base>https://www.cabinet.qld.gov.au/documents/2009/Apr/Moreton Bay Marine Park/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2009-04-16T06:02:00Z</cp:lastPrinted>
  <dcterms:created xsi:type="dcterms:W3CDTF">2017-10-24T21:57:00Z</dcterms:created>
  <dcterms:modified xsi:type="dcterms:W3CDTF">2018-03-06T00:54:00Z</dcterms:modified>
  <cp:category>Transport</cp:category>
</cp:coreProperties>
</file>